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730CFB63" w:rsidP="5E6FD4C9" w:rsidRDefault="730CFB63" w14:paraId="5AC2E15E" w14:textId="4E20B46C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5E6FD4C9" w:rsidR="37D6F10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Descarbonización inmobiliaria, la tendencia en CDMX para alcanzar emisiones cero en 2050</w:t>
      </w:r>
      <w:r w:rsidRPr="5E6FD4C9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</w:p>
    <w:p w:rsidR="730CFB63" w:rsidP="2135B6B5" w:rsidRDefault="730CFB63" w14:paraId="5D0A1A6C" w14:textId="44E0CEF0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En un contexto donde el 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desarrollo inmobiliario sustentable en México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cobra cada vez más relevancia —especialmente cuando los edificios representan el 60 % de las emisiones de carbono globales y el 21 % solo en la Ciudad de México— surge una propuesta innovadora que marca la diferencia: 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Este 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desarrollo inmobiliario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de lujo, ubicado a solo 15 minutos de Santa Fe, se erige como un referente en 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arquitectura verde en México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>, integrando prácticas regenerativas que aportan más recursos naturales de los que consumen.</w:t>
      </w:r>
    </w:p>
    <w:p w:rsidR="730CFB63" w:rsidP="2135B6B5" w:rsidRDefault="730CFB63" w14:paraId="710CAFBC" w14:textId="6E2C5114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Desarrollo pionero en sustentabilidad urbana</w:t>
      </w:r>
    </w:p>
    <w:p w:rsidR="730CFB63" w:rsidP="2135B6B5" w:rsidRDefault="730CFB63" w14:paraId="4DBE59C4" w14:textId="3CAEA541">
      <w:pPr>
        <w:suppressLineNumbers w:val="0"/>
        <w:bidi w:val="0"/>
        <w:spacing w:before="240" w:beforeAutospacing="off" w:after="240" w:afterAutospacing="off" w:line="276" w:lineRule="auto"/>
        <w:ind/>
        <w:jc w:val="both"/>
      </w:pP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Uno de los pilares clave de este enfoque es la 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descarbonización inmobiliaria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que implica reducir las emisiones de carbono asociadas con la edificación, operación y mantenimiento de los desarrollos urbanos. </w:t>
      </w:r>
    </w:p>
    <w:p w:rsidR="730CFB63" w:rsidP="2135B6B5" w:rsidRDefault="730CFB63" w14:paraId="7C217AE1" w14:textId="3CEE458E">
      <w:pPr>
        <w:suppressLineNumbers w:val="0"/>
        <w:spacing w:before="240" w:beforeAutospacing="off" w:after="240" w:afterAutospacing="off" w:line="276" w:lineRule="auto"/>
        <w:ind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En el caso de 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esto se logra mediante el uso exclusivo de materiales autorizados por el International 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>Living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Future 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>Institute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(ILFI), muchos de ellos con componentes reciclados que pueden disminuir hasta en un 49 % las emisiones de CO₂ durante el proceso constructivo. Además, se eliminan productos químicos nocivos, promoviendo así un entorno más saludable para sus residentes y para el ecosistema.</w:t>
      </w:r>
    </w:p>
    <w:p w:rsidR="730CFB63" w:rsidP="2135B6B5" w:rsidRDefault="730CFB63" w14:paraId="1C70DB32" w14:textId="07FD49C2">
      <w:pPr>
        <w:suppressLineNumbers w:val="0"/>
        <w:spacing w:before="240" w:beforeAutospacing="off" w:after="240" w:afterAutospacing="off" w:line="276" w:lineRule="auto"/>
        <w:ind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Acciones concretas que reducen el impacto ambiental</w:t>
      </w:r>
    </w:p>
    <w:p w:rsidR="730CFB63" w:rsidP="71964170" w:rsidRDefault="730CFB63" w14:paraId="30343575" w14:textId="4969F5B4">
      <w:pPr>
        <w:spacing w:before="240" w:beforeAutospacing="off" w:after="240" w:afterAutospacing="off"/>
        <w:jc w:val="both"/>
      </w:pPr>
      <w:r w:rsidRPr="1102F5EC" w:rsidR="713593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1102F5EC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también ha puesto en marcha un programa </w:t>
      </w:r>
      <w:r w:rsidRPr="1102F5EC" w:rsidR="713593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zero</w:t>
      </w:r>
      <w:r w:rsidRPr="1102F5EC" w:rsidR="713593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102F5EC" w:rsidR="713593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waste</w:t>
      </w:r>
      <w:r w:rsidRPr="1102F5EC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durante la etapa de obra, con el objetivo de que todos los residuos generados sean reciclados, reutilizados o convertidos en composta, evitando así que lleguen a rellenos sanitarios.</w:t>
      </w:r>
    </w:p>
    <w:p w:rsidR="730CFB63" w:rsidP="71964170" w:rsidRDefault="730CFB63" w14:paraId="4278AE55" w14:textId="010DF44B">
      <w:pPr>
        <w:spacing w:before="240" w:beforeAutospacing="off" w:after="240" w:afterAutospacing="off"/>
        <w:jc w:val="both"/>
      </w:pPr>
      <w:r w:rsidRPr="1102F5EC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A esto se suma su innovador sistema de </w:t>
      </w:r>
      <w:r w:rsidRPr="1102F5EC" w:rsidR="713593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gestión del agua</w:t>
      </w:r>
      <w:r w:rsidRPr="1102F5EC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>, que incluye la construcción de lagos, represas y pozos de infiltración. Estas estructuras permiten reutilizar cada gota hasta cuatro veces: primero, se capta el agua pluvial y se potabiliza para su uso doméstico; después, se trata nuevamente para emplearse en sanitarios y, finalmente, se utiliza para el riego de áreas verdes. Con esta estrategia, se devuelve al ambiente al menos un 5 % más del agua utilizada en todo el ciclo constructivo.</w:t>
      </w:r>
    </w:p>
    <w:p w:rsidR="730CFB63" w:rsidP="2135B6B5" w:rsidRDefault="730CFB63" w14:paraId="6DE82682" w14:textId="77702728">
      <w:pPr>
        <w:suppressLineNumbers w:val="0"/>
        <w:bidi w:val="0"/>
        <w:spacing w:before="240" w:beforeAutospacing="off" w:after="240" w:afterAutospacing="off" w:line="276" w:lineRule="auto"/>
        <w:ind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Como parte de su enfoque de 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vida regenerativa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el desarrollo también contará con un 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bosque comestible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un invernadero comunitario, donde los habitantes podrán cultivar sus propios alimentos y participar activamente en la gestión sostenible de su entorno.</w:t>
      </w:r>
    </w:p>
    <w:p w:rsidR="730CFB63" w:rsidP="2135B6B5" w:rsidRDefault="730CFB63" w14:paraId="3458C24A" w14:textId="3E02A29D">
      <w:pPr>
        <w:pStyle w:val="Normal"/>
        <w:suppressLineNumbers w:val="0"/>
        <w:spacing w:before="240" w:beforeAutospacing="off" w:after="240" w:afterAutospacing="off" w:line="276" w:lineRule="auto"/>
        <w:ind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Comunidad, naturaleza y bienestar</w:t>
      </w:r>
    </w:p>
    <w:p w:rsidR="730CFB63" w:rsidP="71964170" w:rsidRDefault="730CFB63" w14:paraId="06303253" w14:textId="75678861">
      <w:pPr>
        <w:spacing w:before="240" w:beforeAutospacing="off" w:after="240" w:afterAutospacing="off"/>
        <w:jc w:val="both"/>
      </w:pP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no solo redefine el concepto de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lujo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México, sino que propone una nueva forma de habitar: más consciente, conectada con la naturaleza y alineada con las necesidades del futuro. Con actividades comunitarias como talleres ambientales, plantación de árboles y limpieza de senderos, se fortalece el sentido de pertenencia y cuidado colectivo.</w:t>
      </w:r>
    </w:p>
    <w:p w:rsidR="730CFB63" w:rsidP="71964170" w:rsidRDefault="730CFB63" w14:paraId="55A6A367" w14:textId="57008354">
      <w:pPr>
        <w:spacing w:before="240" w:beforeAutospacing="off" w:after="240" w:afterAutospacing="off"/>
        <w:jc w:val="both"/>
      </w:pP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>“</w:t>
      </w:r>
      <w:r w:rsidRPr="2135B6B5" w:rsidR="2135B6B5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Como industria tenemos que romper el paradigma de que solo buscamos rentabilidad. En </w:t>
      </w:r>
      <w:r w:rsidRPr="2135B6B5" w:rsidR="2135B6B5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s-ES"/>
        </w:rPr>
        <w:t>Reserva Santa Fe</w:t>
      </w:r>
      <w:r w:rsidRPr="2135B6B5" w:rsidR="2135B6B5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 decidimos construir un proyecto verdaderamente sostenible, que equilibre lo social, lo ecológico y lo inmobiliario. Queremos que las personas vivan rodeadas de naturaleza, pero también que tengan una mejor calidad de vida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”, expresó 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Armando Turrent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CEO de </w:t>
      </w:r>
      <w:r w:rsidRPr="2135B6B5" w:rsidR="2135B6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2135B6B5" w:rsidR="2135B6B5">
        <w:rPr>
          <w:rFonts w:ascii="Aptos" w:hAnsi="Aptos" w:eastAsia="Aptos" w:cs="Aptos"/>
          <w:noProof w:val="0"/>
          <w:sz w:val="22"/>
          <w:szCs w:val="22"/>
          <w:lang w:val="es-ES"/>
        </w:rPr>
        <w:t>.</w:t>
      </w:r>
    </w:p>
    <w:p w:rsidR="730CFB63" w:rsidP="71964170" w:rsidRDefault="730CFB63" w14:paraId="43D668F1" w14:textId="23808801">
      <w:pPr>
        <w:spacing w:before="240" w:beforeAutospacing="off" w:after="240" w:afterAutospacing="off"/>
        <w:jc w:val="both"/>
      </w:pPr>
      <w:r w:rsidRPr="1102F5EC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Con acciones tangibles, </w:t>
      </w:r>
      <w:r w:rsidRPr="1102F5EC" w:rsidR="713593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1102F5EC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está demostrando que es posible transformar la industria con una visión regenerativa, que no solo reduce el </w:t>
      </w:r>
      <w:r w:rsidRPr="1102F5EC" w:rsidR="713593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impacto ambiental</w:t>
      </w:r>
      <w:r w:rsidRPr="1102F5EC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sino que también genera valor para la comunidad. Una apuesta clara hacia un modelo de </w:t>
      </w:r>
      <w:r w:rsidRPr="1102F5EC" w:rsidR="713593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inversión inmobiliaria en México</w:t>
      </w:r>
      <w:r w:rsidRPr="1102F5EC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que prioriza la </w:t>
      </w:r>
      <w:r w:rsidRPr="1102F5EC" w:rsidR="713593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sustentabilidad</w:t>
      </w:r>
      <w:r w:rsidRPr="1102F5EC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el </w:t>
      </w:r>
      <w:r w:rsidRPr="1102F5EC" w:rsidR="713593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bienestar integral</w:t>
      </w:r>
      <w:r w:rsidRPr="1102F5EC" w:rsidR="71359363">
        <w:rPr>
          <w:rFonts w:ascii="Aptos" w:hAnsi="Aptos" w:eastAsia="Aptos" w:cs="Aptos"/>
          <w:noProof w:val="0"/>
          <w:sz w:val="22"/>
          <w:szCs w:val="22"/>
          <w:lang w:val="es-ES"/>
        </w:rPr>
        <w:t>.</w:t>
      </w:r>
    </w:p>
    <w:p w:rsidR="730CFB63" w:rsidP="1102F5EC" w:rsidRDefault="730CFB63" w14:paraId="3F595ECC" w14:textId="14671F86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102F5EC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Conoce más en </w:t>
      </w:r>
      <w:hyperlink r:id="R25eb58aca6e841ec">
        <w:r w:rsidRPr="1102F5EC" w:rsidR="71964170">
          <w:rPr>
            <w:rStyle w:val="Hyperlink"/>
            <w:rFonts w:ascii="Aptos" w:hAnsi="Aptos" w:eastAsia="Aptos" w:cs="Aptos"/>
            <w:noProof w:val="0"/>
            <w:sz w:val="22"/>
            <w:szCs w:val="22"/>
            <w:lang w:val="es-ES"/>
          </w:rPr>
          <w:t>www.reservasantafe.com</w:t>
        </w:r>
      </w:hyperlink>
      <w:r w:rsidRPr="1102F5EC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llama al </w:t>
      </w:r>
      <w:r w:rsidRPr="1102F5EC" w:rsidR="7196417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55 5966 3533</w:t>
      </w:r>
      <w:r w:rsidRPr="1102F5EC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o escríbenos a </w:t>
      </w:r>
      <w:hyperlink r:id="R3ac9deceab2440ba">
        <w:r w:rsidRPr="1102F5EC" w:rsidR="71964170">
          <w:rPr>
            <w:rStyle w:val="Hyperlink"/>
            <w:rFonts w:ascii="Aptos" w:hAnsi="Aptos" w:eastAsia="Aptos" w:cs="Aptos"/>
            <w:b w:val="1"/>
            <w:bCs w:val="1"/>
            <w:noProof w:val="0"/>
            <w:sz w:val="22"/>
            <w:szCs w:val="22"/>
            <w:lang w:val="es-ES"/>
          </w:rPr>
          <w:t>info@reservasantafe.com</w:t>
        </w:r>
      </w:hyperlink>
      <w:r w:rsidRPr="1102F5EC" w:rsidR="71964170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</w:t>
      </w:r>
    </w:p>
    <w:p w:rsidR="74DCD9CA" w:rsidP="74DCD9CA" w:rsidRDefault="74DCD9CA" w14:paraId="5BB037DE" w14:textId="099BEC9C">
      <w:pPr>
        <w:pStyle w:val="Normal"/>
        <w:jc w:val="both"/>
        <w:rPr>
          <w:rFonts w:ascii="Aptos" w:hAnsi="Aptos" w:eastAsia="Aptos" w:cs="Aptos"/>
          <w:sz w:val="22"/>
          <w:szCs w:val="22"/>
          <w:lang w:val="es-ES"/>
        </w:rPr>
      </w:pP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adbd12d6cdaf4760"/>
      <w:footerReference w:type="default" r:id="Rd5bc6b1edca142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79C9F4" w:rsidTr="7D79C9F4" w14:paraId="5AF8889D">
      <w:trPr>
        <w:trHeight w:val="300"/>
      </w:trPr>
      <w:tc>
        <w:tcPr>
          <w:tcW w:w="2880" w:type="dxa"/>
          <w:tcMar/>
        </w:tcPr>
        <w:p w:rsidR="7D79C9F4" w:rsidP="7D79C9F4" w:rsidRDefault="7D79C9F4" w14:paraId="18F91BD0" w14:textId="3C34EE78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D79C9F4" w:rsidP="7D79C9F4" w:rsidRDefault="7D79C9F4" w14:paraId="0B7D3365" w14:textId="73D6047D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7D79C9F4" w:rsidP="7D79C9F4" w:rsidRDefault="7D79C9F4" w14:paraId="3B7BC9D6" w14:textId="29ADA2A1">
          <w:pPr>
            <w:pStyle w:val="Header"/>
            <w:bidi w:val="0"/>
            <w:ind w:right="-115"/>
            <w:jc w:val="right"/>
          </w:pPr>
        </w:p>
      </w:tc>
    </w:tr>
  </w:tbl>
  <w:p w:rsidR="7D79C9F4" w:rsidP="7D79C9F4" w:rsidRDefault="7D79C9F4" w14:paraId="211409B8" w14:textId="452C112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79C9F4" w:rsidTr="71964170" w14:paraId="04B45517">
      <w:trPr>
        <w:trHeight w:val="300"/>
      </w:trPr>
      <w:tc>
        <w:tcPr>
          <w:tcW w:w="2880" w:type="dxa"/>
          <w:tcMar/>
        </w:tcPr>
        <w:p w:rsidR="7D79C9F4" w:rsidP="7D79C9F4" w:rsidRDefault="7D79C9F4" w14:paraId="01DCB482" w14:textId="70191C94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D79C9F4" w:rsidP="730CFB63" w:rsidRDefault="7D79C9F4" w14:paraId="37D51DBB" w14:textId="321FA917">
          <w:pPr>
            <w:bidi w:val="0"/>
            <w:spacing w:before="0" w:beforeAutospacing="off" w:after="0" w:afterAutospacing="off"/>
          </w:pPr>
          <w:r>
            <w:drawing>
              <wp:inline wp14:editId="65083519" wp14:anchorId="4E198299">
                <wp:extent cx="885825" cy="885825"/>
                <wp:effectExtent l="0" t="0" r="0" b="0"/>
                <wp:docPr id="1466508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7a62552395949d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tcMar/>
        </w:tcPr>
        <w:p w:rsidR="7D79C9F4" w:rsidP="7D79C9F4" w:rsidRDefault="7D79C9F4" w14:paraId="0BB19C19" w14:textId="42F2F5FB">
          <w:pPr>
            <w:pStyle w:val="Header"/>
            <w:bidi w:val="0"/>
            <w:ind w:right="-115"/>
            <w:jc w:val="right"/>
          </w:pPr>
        </w:p>
      </w:tc>
    </w:tr>
  </w:tbl>
  <w:p w:rsidR="7D79C9F4" w:rsidP="7D79C9F4" w:rsidRDefault="7D79C9F4" w14:paraId="2448099B" w14:textId="0F10792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3">
    <w:nsid w:val="31451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0700c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ed68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602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bf14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6EEEB0"/>
    <w:rsid w:val="0333CF97"/>
    <w:rsid w:val="039931CC"/>
    <w:rsid w:val="0410B544"/>
    <w:rsid w:val="0459739F"/>
    <w:rsid w:val="057C0AE8"/>
    <w:rsid w:val="08F30B48"/>
    <w:rsid w:val="09E8277A"/>
    <w:rsid w:val="0D697A87"/>
    <w:rsid w:val="0E0DEC88"/>
    <w:rsid w:val="0E98EC1C"/>
    <w:rsid w:val="1102F5EC"/>
    <w:rsid w:val="11DAA90C"/>
    <w:rsid w:val="14E489BC"/>
    <w:rsid w:val="16F4988B"/>
    <w:rsid w:val="174F8CC8"/>
    <w:rsid w:val="17D8E61F"/>
    <w:rsid w:val="1C7ABB0E"/>
    <w:rsid w:val="1D2FC022"/>
    <w:rsid w:val="1DEDC61F"/>
    <w:rsid w:val="1E115BB7"/>
    <w:rsid w:val="1F5EABD9"/>
    <w:rsid w:val="2135B6B5"/>
    <w:rsid w:val="230F7A5B"/>
    <w:rsid w:val="241D713F"/>
    <w:rsid w:val="24FB849E"/>
    <w:rsid w:val="27135646"/>
    <w:rsid w:val="279A437A"/>
    <w:rsid w:val="27D7322A"/>
    <w:rsid w:val="30315170"/>
    <w:rsid w:val="32709B6D"/>
    <w:rsid w:val="32BB0EF8"/>
    <w:rsid w:val="36FE4D3E"/>
    <w:rsid w:val="37D6F105"/>
    <w:rsid w:val="38DB9ED1"/>
    <w:rsid w:val="3CF188FF"/>
    <w:rsid w:val="414D7D2E"/>
    <w:rsid w:val="417A0F27"/>
    <w:rsid w:val="45E471C2"/>
    <w:rsid w:val="48CE4AA8"/>
    <w:rsid w:val="4C34C9F8"/>
    <w:rsid w:val="4D4F6444"/>
    <w:rsid w:val="4E8D375F"/>
    <w:rsid w:val="4FBDA792"/>
    <w:rsid w:val="4FE7EB78"/>
    <w:rsid w:val="50905402"/>
    <w:rsid w:val="54F14B4E"/>
    <w:rsid w:val="5814AD85"/>
    <w:rsid w:val="585914A5"/>
    <w:rsid w:val="5E6FD4C9"/>
    <w:rsid w:val="71359363"/>
    <w:rsid w:val="71964170"/>
    <w:rsid w:val="730CFB63"/>
    <w:rsid w:val="74DCD9CA"/>
    <w:rsid w:val="7C98E2F7"/>
    <w:rsid w:val="7CEAA094"/>
    <w:rsid w:val="7D28315D"/>
    <w:rsid w:val="7D79C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9FD08D49-771F-4068-A45A-AE23E78A2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74DCD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adbd12d6cdaf4760" /><Relationship Type="http://schemas.openxmlformats.org/officeDocument/2006/relationships/footer" Target="footer.xml" Id="Rd5bc6b1edca1425c" /><Relationship Type="http://schemas.openxmlformats.org/officeDocument/2006/relationships/hyperlink" Target="http://www.reservasantafe.com/" TargetMode="External" Id="R25eb58aca6e841ec" /><Relationship Type="http://schemas.openxmlformats.org/officeDocument/2006/relationships/hyperlink" Target="mailto:info@reservasantafe.com" TargetMode="External" Id="R3ac9deceab2440b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c7a62552395949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8536E-B04A-4B5A-A5F1-03E8B8227FED}"/>
</file>

<file path=customXml/itemProps3.xml><?xml version="1.0" encoding="utf-8"?>
<ds:datastoreItem xmlns:ds="http://schemas.openxmlformats.org/officeDocument/2006/customXml" ds:itemID="{68129282-9638-490A-96DD-FD46ACCA1E5C}"/>
</file>

<file path=customXml/itemProps4.xml><?xml version="1.0" encoding="utf-8"?>
<ds:datastoreItem xmlns:ds="http://schemas.openxmlformats.org/officeDocument/2006/customXml" ds:itemID="{C0DE8764-D17B-4FDC-A292-346D605F78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Usuario invitado</lastModifiedBy>
  <revision>13</revision>
  <dcterms:created xsi:type="dcterms:W3CDTF">2013-12-23T23:15:00.0000000Z</dcterms:created>
  <dcterms:modified xsi:type="dcterms:W3CDTF">2025-07-14T18:30:32.6133220Z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