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4F27EF1" wp14:paraId="28611D9B" wp14:textId="15B33721">
      <w:pPr>
        <w:spacing w:before="240" w:beforeAutospacing="off" w:after="240" w:afterAutospacing="off"/>
        <w:ind/>
        <w:jc w:val="center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Día Mundial de la Tierra: Conoce las viviendas regenerativas que están restaurando el equilibrio ecológico en México</w:t>
      </w:r>
    </w:p>
    <w:p xmlns:wp14="http://schemas.microsoft.com/office/word/2010/wordml" w:rsidP="14F27EF1" wp14:paraId="32B78233" wp14:textId="1A63C91D">
      <w:pPr>
        <w:spacing w:before="240" w:beforeAutospacing="off" w:after="240" w:afterAutospacing="off"/>
        <w:ind/>
        <w:jc w:val="both"/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Cada 22 de abril se conmemora el 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Día Mundial de la Tierra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>, una fecha que invita a reflexionar sobre nuestras acciones individuales y colectivas frente al deterioro ambiental. En un contexto marcado por fenómenos climáticos extremos, es urgente que todas las industrias —en especial las de mayor impacto— repiensen sus prácticas y se sumen activamente a la regeneración del planeta.</w:t>
      </w:r>
    </w:p>
    <w:p xmlns:wp14="http://schemas.microsoft.com/office/word/2010/wordml" w:rsidP="14F27EF1" wp14:paraId="09EBD739" wp14:textId="641503FB">
      <w:pPr>
        <w:spacing w:before="240" w:beforeAutospacing="off" w:after="240" w:afterAutospacing="off"/>
        <w:ind/>
        <w:jc w:val="both"/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Una de las áreas clave en esta transformación es el sector inmobiliario, históricamente asociado a una alta huella de carbono. Frente a este reto, surge una alternativa innovadora y necesaria: la 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construcción regenerativa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un modelo que no solo busca minimizar el impacto ambiental, sino 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restaurar los ecosistemas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>. Este enfoque promueve soluciones como el uso de materiales reciclados, sistemas de captación y tratamiento de agua, energías limpias, huertos urbanos y hasta bosques comestibles.</w:t>
      </w:r>
    </w:p>
    <w:p xmlns:wp14="http://schemas.microsoft.com/office/word/2010/wordml" w:rsidP="14F27EF1" wp14:paraId="324C423A" wp14:textId="3CBCB66A">
      <w:pPr>
        <w:bidi w:val="0"/>
        <w:spacing w:before="240" w:beforeAutospacing="off" w:after="240" w:afterAutospacing="off" w:line="279" w:lineRule="auto"/>
        <w:ind w:left="0" w:right="0"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Fe: un modelo pionero en viviendas regenerativas</w:t>
      </w:r>
    </w:p>
    <w:p xmlns:wp14="http://schemas.microsoft.com/office/word/2010/wordml" w:rsidP="14F27EF1" wp14:paraId="7F2DA082" wp14:textId="788327C3">
      <w:pPr>
        <w:bidi w:val="0"/>
        <w:spacing w:before="240" w:beforeAutospacing="off" w:after="240" w:afterAutospacing="off"/>
        <w:ind/>
        <w:jc w:val="both"/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Un referente de este nuevo paradigma en México es 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un proyecto visionario ubicado a solo 15 minutos de Santa Fe, CDMX. Liderado por 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Armando Turrent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con más de 20 años de trayectoria en el sector, este desarrollo no solo ofrece viviendas sostenibles, sino que impulsa un proceso integral de 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regeneración ecológica local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>, convirtiéndose en un modelo para el futuro del desarrollo inmobiliario en el país.</w:t>
      </w:r>
    </w:p>
    <w:p xmlns:wp14="http://schemas.microsoft.com/office/word/2010/wordml" w:rsidP="14F27EF1" wp14:paraId="608D2DB1" wp14:textId="5CBEBAD4">
      <w:pPr>
        <w:bidi w:val="0"/>
        <w:spacing w:before="240" w:beforeAutospacing="off" w:after="240" w:afterAutospacing="off"/>
        <w:ind/>
        <w:jc w:val="both"/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>A continuación, te compartimos algunas razones por las que las viviendas regenerativas, como las de Reserva Santa Fe, están marcando la diferencia:</w:t>
      </w:r>
    </w:p>
    <w:p xmlns:wp14="http://schemas.microsoft.com/office/word/2010/wordml" w:rsidP="14F27EF1" wp14:paraId="23D25C88" wp14:textId="19028649">
      <w:pPr>
        <w:bidi w:val="0"/>
        <w:spacing w:before="240" w:beforeAutospacing="off" w:after="240" w:afterAutospacing="off"/>
        <w:ind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1. Uso de materiales certificados y de bajo impacto</w:t>
      </w:r>
    </w:p>
    <w:p xmlns:wp14="http://schemas.microsoft.com/office/word/2010/wordml" w:rsidP="14F27EF1" wp14:paraId="32B678B1" wp14:textId="1E5E54F4">
      <w:pPr>
        <w:bidi w:val="0"/>
        <w:spacing w:before="240" w:beforeAutospacing="off" w:after="240" w:afterAutospacing="off"/>
        <w:ind/>
        <w:jc w:val="both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>Reserva Santa Fe apuesta por insumos reciclables y materiales de bajo impacto ambiental, lo que reduce significativamente las emisiones asociadas al transporte y al proceso constructivo.</w:t>
      </w:r>
    </w:p>
    <w:p xmlns:wp14="http://schemas.microsoft.com/office/word/2010/wordml" w:rsidP="14F27EF1" wp14:paraId="6B0A1551" wp14:textId="01D218F0">
      <w:pPr>
        <w:bidi w:val="0"/>
        <w:spacing w:before="240" w:beforeAutospacing="off" w:after="240" w:afterAutospacing="off"/>
        <w:ind/>
        <w:jc w:val="both"/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Además, ha desarrollado una 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>app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exclusiva que informa a residentes y trabajadores sobre los 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5,029 materiales prohibidos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por el 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International 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Living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Future 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Institute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(ILFI)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>, una de las autoridades globales en construcción regenerativa.</w:t>
      </w:r>
    </w:p>
    <w:p xmlns:wp14="http://schemas.microsoft.com/office/word/2010/wordml" w:rsidP="14F27EF1" wp14:paraId="2130FB4D" wp14:textId="4F2459F3">
      <w:pPr>
        <w:spacing w:before="0" w:beforeAutospacing="off" w:after="0" w:afterAutospacing="off"/>
        <w:ind w:left="0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2. 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Eficiencia energética y reducción de emisiones</w:t>
      </w:r>
    </w:p>
    <w:p xmlns:wp14="http://schemas.microsoft.com/office/word/2010/wordml" w:rsidP="14F27EF1" wp14:paraId="1F6BAAA8" wp14:textId="3B7C5AAC">
      <w:pPr>
        <w:pStyle w:val="Normal"/>
        <w:spacing w:before="0" w:beforeAutospacing="off" w:after="0" w:afterAutospacing="off"/>
        <w:ind w:left="0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</w:p>
    <w:p xmlns:wp14="http://schemas.microsoft.com/office/word/2010/wordml" w:rsidP="14F27EF1" wp14:paraId="75B65201" wp14:textId="228474B6">
      <w:pPr>
        <w:pStyle w:val="Normal"/>
        <w:spacing w:before="0" w:beforeAutospacing="off" w:after="0" w:afterAutospacing="off"/>
        <w:ind w:left="0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s-ES"/>
        </w:rPr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>Las viviendas han sido diseñadas para optimizar el consumo energético.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Entre sus principales características se encuentran:</w:t>
      </w:r>
    </w:p>
    <w:p xmlns:wp14="http://schemas.microsoft.com/office/word/2010/wordml" w:rsidP="14F27EF1" wp14:paraId="05526B95" wp14:textId="21389D75">
      <w:pPr>
        <w:pStyle w:val="ListParagraph"/>
        <w:numPr>
          <w:ilvl w:val="0"/>
          <w:numId w:val="3"/>
        </w:numPr>
        <w:spacing w:before="240" w:beforeAutospacing="off" w:after="240" w:afterAutospacing="off"/>
        <w:ind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>Aislamiento térmico avanzado</w:t>
      </w:r>
    </w:p>
    <w:p xmlns:wp14="http://schemas.microsoft.com/office/word/2010/wordml" w:rsidP="14F27EF1" wp14:paraId="0DBCED64" wp14:textId="247A19AB">
      <w:pPr>
        <w:pStyle w:val="ListParagraph"/>
        <w:numPr>
          <w:ilvl w:val="0"/>
          <w:numId w:val="3"/>
        </w:numPr>
        <w:spacing w:before="240" w:beforeAutospacing="off" w:after="240" w:afterAutospacing="off"/>
        <w:ind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>Paneles solares para generación de energía limpia</w:t>
      </w:r>
    </w:p>
    <w:p xmlns:wp14="http://schemas.microsoft.com/office/word/2010/wordml" w:rsidP="14F27EF1" wp14:paraId="595F81C7" wp14:textId="21DA6F81">
      <w:pPr>
        <w:pStyle w:val="ListParagraph"/>
        <w:numPr>
          <w:ilvl w:val="0"/>
          <w:numId w:val="3"/>
        </w:numPr>
        <w:spacing w:before="240" w:beforeAutospacing="off" w:after="240" w:afterAutospacing="off"/>
        <w:ind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>Sistemas de calefacción eficientes</w:t>
      </w:r>
    </w:p>
    <w:p xmlns:wp14="http://schemas.microsoft.com/office/word/2010/wordml" w:rsidP="14F27EF1" wp14:paraId="1A738FC7" wp14:textId="13A5DE41">
      <w:pPr>
        <w:spacing w:before="240" w:beforeAutospacing="off" w:after="240" w:afterAutospacing="off"/>
        <w:ind/>
        <w:jc w:val="both"/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Estas soluciones permiten reducir hasta en un 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30% la huella de carbono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comparado con una vivienda convencional.</w:t>
      </w:r>
    </w:p>
    <w:p xmlns:wp14="http://schemas.microsoft.com/office/word/2010/wordml" w:rsidP="14F27EF1" wp14:paraId="309464D8" wp14:textId="1F722CF6">
      <w:pPr>
        <w:spacing w:before="240" w:beforeAutospacing="off" w:after="240" w:afterAutospacing="off"/>
        <w:ind/>
        <w:jc w:val="both"/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Adicionalmente, inmuebles clave como la Casa Club y las viviendas de Punta Campana operan 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de forma 100% autónoma en energía y agua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con reservas para siete días en caso de emergencia. El equipo también utiliza una 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calculadora de emisiones de carbono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que mide el impacto de cada etapa del proceso, desde la construcción hasta la operación del desarrollo.</w:t>
      </w:r>
    </w:p>
    <w:p xmlns:wp14="http://schemas.microsoft.com/office/word/2010/wordml" w:rsidP="14F27EF1" wp14:paraId="2BB62432" wp14:textId="24D9FE1C">
      <w:pPr>
        <w:pStyle w:val="Normal"/>
        <w:spacing w:before="240" w:beforeAutospacing="off" w:after="240" w:afterAutospacing="off"/>
        <w:ind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s-ES"/>
        </w:rPr>
      </w:pPr>
      <w:r w:rsidRPr="14F27EF1" w:rsidR="14F27E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s-ES"/>
        </w:rPr>
        <w:t>3. Restauración activa del entorno natural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</w:p>
    <w:p xmlns:wp14="http://schemas.microsoft.com/office/word/2010/wordml" w:rsidP="14F27EF1" wp14:paraId="364C6B44" wp14:textId="02A27CBF">
      <w:pPr>
        <w:pStyle w:val="Normal"/>
        <w:spacing w:before="240" w:beforeAutospacing="off" w:after="240" w:afterAutospacing="off"/>
        <w:ind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s-ES"/>
        </w:rPr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>El compromiso ecológico de Reserva Santa Fe va más allá de la eficiencia energética. El proyecto impulsa acciones concretas como:</w:t>
      </w:r>
    </w:p>
    <w:p xmlns:wp14="http://schemas.microsoft.com/office/word/2010/wordml" w:rsidP="14F27EF1" wp14:paraId="261106CC" wp14:textId="6C8B8EBA">
      <w:pPr>
        <w:pStyle w:val="ListParagraph"/>
        <w:numPr>
          <w:ilvl w:val="0"/>
          <w:numId w:val="4"/>
        </w:numPr>
        <w:spacing w:before="240" w:beforeAutospacing="off" w:after="240" w:afterAutospacing="off"/>
        <w:ind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>Reforestación de zonas degradadas</w:t>
      </w:r>
    </w:p>
    <w:p xmlns:wp14="http://schemas.microsoft.com/office/word/2010/wordml" w:rsidP="14F27EF1" wp14:paraId="2FEC8B88" wp14:textId="3D7D7635">
      <w:pPr>
        <w:pStyle w:val="ListParagraph"/>
        <w:numPr>
          <w:ilvl w:val="0"/>
          <w:numId w:val="4"/>
        </w:numPr>
        <w:spacing w:before="240" w:beforeAutospacing="off" w:after="240" w:afterAutospacing="off"/>
        <w:ind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>Tratamiento de aguas pluviales y negras sin uso de químicos</w:t>
      </w:r>
    </w:p>
    <w:p xmlns:wp14="http://schemas.microsoft.com/office/word/2010/wordml" w:rsidP="14F27EF1" wp14:paraId="040E9538" wp14:textId="0CF2C66D">
      <w:pPr>
        <w:pStyle w:val="ListParagraph"/>
        <w:numPr>
          <w:ilvl w:val="0"/>
          <w:numId w:val="4"/>
        </w:numPr>
        <w:spacing w:before="240" w:beforeAutospacing="off" w:after="240" w:afterAutospacing="off"/>
        <w:ind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>Huertos orgánicos en áreas comunes</w:t>
      </w:r>
    </w:p>
    <w:p xmlns:wp14="http://schemas.microsoft.com/office/word/2010/wordml" w:rsidP="14F27EF1" wp14:paraId="7FBBD4C7" wp14:textId="0EEC2776">
      <w:pPr>
        <w:spacing w:before="240" w:beforeAutospacing="off" w:after="240" w:afterAutospacing="off"/>
        <w:ind/>
        <w:jc w:val="both"/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Uno de sus grandes diferenciadores es el 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bosque comestible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>, un espacio que integra biodiversidad, autonomía alimentaria y diseño paisajístico. Los residentes pueden acceder a alimentos frescos y orgánicos cultivados localmente, al tiempo que se restaura el equilibrio ecológico del área.</w:t>
      </w:r>
    </w:p>
    <w:p xmlns:wp14="http://schemas.microsoft.com/office/word/2010/wordml" w:rsidP="14F27EF1" wp14:paraId="0C544CE6" wp14:textId="10D17AAD">
      <w:pPr>
        <w:spacing w:before="240" w:beforeAutospacing="off" w:after="240" w:afterAutospacing="off"/>
        <w:ind/>
        <w:jc w:val="both"/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Este innovador modelo de 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agricultura urbana regenerativa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fomenta comunidades más resilientes, saludables y conectadas con su entorno.</w:t>
      </w:r>
    </w:p>
    <w:p xmlns:wp14="http://schemas.microsoft.com/office/word/2010/wordml" w:rsidP="260551B4" wp14:paraId="2C6CBB95" wp14:textId="57E76E3E">
      <w:pPr>
        <w:pStyle w:val="Normal"/>
        <w:spacing w:before="0" w:beforeAutospacing="off" w:after="0" w:afterAutospacing="off"/>
        <w:ind w:left="0"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s-ES"/>
        </w:rPr>
      </w:pPr>
    </w:p>
    <w:p xmlns:wp14="http://schemas.microsoft.com/office/word/2010/wordml" w:rsidP="14F27EF1" wp14:paraId="08425A0A" wp14:textId="67C0C303">
      <w:pPr>
        <w:pStyle w:val="Normal"/>
        <w:spacing w:before="0" w:beforeAutospacing="off" w:after="0" w:afterAutospacing="off"/>
        <w:ind w:left="0"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s-ES"/>
        </w:rPr>
      </w:pPr>
      <w:r w:rsidRPr="14F27EF1" w:rsidR="14F27E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lang w:val="es-ES"/>
        </w:rPr>
        <w:t xml:space="preserve"> Vivir regenerativamente: un compromiso con el futuro</w:t>
      </w:r>
    </w:p>
    <w:p w:rsidR="14F27EF1" w:rsidP="14F27EF1" w:rsidRDefault="14F27EF1" w14:paraId="189B36B4" w14:textId="0B8D510D">
      <w:pPr>
        <w:spacing w:before="240" w:beforeAutospacing="off" w:after="240" w:afterAutospacing="off"/>
        <w:jc w:val="both"/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>Este Día Mundial de la Tierra es una oportunidad para actuar con mayor conciencia y responsabilidad frente a los desafíos del cambio climático. Cada elección, por pequeña que parezca, suma al bienestar del planeta.</w:t>
      </w:r>
    </w:p>
    <w:p w:rsidR="14F27EF1" w:rsidP="14F27EF1" w:rsidRDefault="14F27EF1" w14:paraId="7311C378" w14:textId="792B3E32">
      <w:pPr>
        <w:spacing w:before="240" w:beforeAutospacing="off" w:after="240" w:afterAutospacing="off"/>
        <w:jc w:val="both"/>
      </w:pP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Iniciativas como </w:t>
      </w:r>
      <w:r w:rsidRPr="14F27EF1" w:rsidR="14F27EF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Reserva Santa Fe</w:t>
      </w:r>
      <w:r w:rsidRPr="14F27EF1" w:rsidR="14F27EF1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demuestran que es posible construir de manera diferente, apostando por un futuro donde el desarrollo y la naturaleza convivan en equilibrio. Este 22 de abril, te invitamos a reflexionar sobre cómo nuestras decisiones, tanto en el hogar como en la industria, pueden regenerar el mundo que habitamos —por nosotros y por las generaciones que vienen.</w:t>
      </w:r>
    </w:p>
    <w:p w:rsidR="14F27EF1" w:rsidP="14F27EF1" w:rsidRDefault="14F27EF1" w14:paraId="42ED6A35" w14:textId="4DBCDF6C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s-ES"/>
        </w:rPr>
      </w:pPr>
    </w:p>
    <w:p w:rsidR="4E052A63" w:rsidP="260551B4" w:rsidRDefault="4E052A63" w14:paraId="24D92968" w14:textId="5571B47E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374151"/>
          <w:sz w:val="22"/>
          <w:szCs w:val="22"/>
          <w:lang w:val="es-ES"/>
        </w:rPr>
      </w:pPr>
      <w:r w:rsidRPr="260551B4" w:rsidR="4E052A63">
        <w:rPr>
          <w:rFonts w:ascii="Aptos" w:hAnsi="Aptos" w:eastAsia="Aptos" w:cs="Aptos" w:asciiTheme="minorAscii" w:hAnsiTheme="minorAscii" w:eastAsiaTheme="minorAscii" w:cstheme="minorAscii"/>
          <w:noProof w:val="0"/>
          <w:color w:val="374151"/>
          <w:sz w:val="22"/>
          <w:szCs w:val="22"/>
          <w:lang w:val="es-ES"/>
        </w:rPr>
        <w:t xml:space="preserve">Descubre más sobre este proyecto único visitando </w:t>
      </w:r>
      <w:r w:rsidRPr="260551B4" w:rsidR="4E052A63">
        <w:rPr>
          <w:rFonts w:ascii="Aptos" w:hAnsi="Aptos" w:eastAsia="Aptos" w:cs="Aptos" w:asciiTheme="minorAscii" w:hAnsiTheme="minorAscii" w:eastAsiaTheme="minorAscii" w:cstheme="minorAscii"/>
          <w:noProof w:val="0"/>
          <w:color w:val="374151"/>
          <w:sz w:val="22"/>
          <w:szCs w:val="22"/>
          <w:u w:val="single"/>
          <w:lang w:val="es-ES"/>
        </w:rPr>
        <w:t>www.reservasantafe.com</w:t>
      </w:r>
      <w:r w:rsidRPr="260551B4" w:rsidR="4E052A63">
        <w:rPr>
          <w:rFonts w:ascii="Aptos" w:hAnsi="Aptos" w:eastAsia="Aptos" w:cs="Aptos" w:asciiTheme="minorAscii" w:hAnsiTheme="minorAscii" w:eastAsiaTheme="minorAscii" w:cstheme="minorAscii"/>
          <w:noProof w:val="0"/>
          <w:color w:val="374151"/>
          <w:sz w:val="22"/>
          <w:szCs w:val="22"/>
          <w:lang w:val="es-ES"/>
        </w:rPr>
        <w:t xml:space="preserve">, llamando al 55 5966 3533 o enviando un correo a </w:t>
      </w:r>
      <w:hyperlink r:id="R128b6ac2b6b8459c">
        <w:r w:rsidRPr="260551B4" w:rsidR="4E052A63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strike w:val="0"/>
            <w:dstrike w:val="0"/>
            <w:noProof w:val="0"/>
            <w:sz w:val="22"/>
            <w:szCs w:val="22"/>
            <w:u w:val="single"/>
            <w:lang w:val="es-ES"/>
          </w:rPr>
          <w:t>info@reservasantafe.com</w:t>
        </w:r>
      </w:hyperlink>
      <w:r w:rsidRPr="260551B4" w:rsidR="4E052A63">
        <w:rPr>
          <w:rFonts w:ascii="Aptos" w:hAnsi="Aptos" w:eastAsia="Aptos" w:cs="Aptos" w:asciiTheme="minorAscii" w:hAnsiTheme="minorAscii" w:eastAsiaTheme="minorAscii" w:cstheme="minorAscii"/>
          <w:noProof w:val="0"/>
          <w:color w:val="374151"/>
          <w:sz w:val="22"/>
          <w:szCs w:val="22"/>
          <w:lang w:val="es-ES"/>
        </w:rPr>
        <w:t>.</w:t>
      </w:r>
    </w:p>
    <w:p xmlns:wp14="http://schemas.microsoft.com/office/word/2010/wordml" w:rsidP="4B5CB4ED" wp14:paraId="5C1A07E2" wp14:textId="5B002B49">
      <w:pPr>
        <w:jc w:val="both"/>
        <w:rPr>
          <w:rFonts w:ascii="PT Serif" w:hAnsi="PT Serif" w:eastAsia="PT Serif" w:cs="PT Serif"/>
          <w:b w:val="0"/>
          <w:bCs w:val="0"/>
          <w:color w:val="auto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e9bc6666a3449e3"/>
      <w:footerReference w:type="default" r:id="R0cc565b281dc45e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5CB4ED" w:rsidTr="4B5CB4ED" w14:paraId="005B6B2D">
      <w:trPr>
        <w:trHeight w:val="300"/>
      </w:trPr>
      <w:tc>
        <w:tcPr>
          <w:tcW w:w="3005" w:type="dxa"/>
          <w:tcMar/>
        </w:tcPr>
        <w:p w:rsidR="4B5CB4ED" w:rsidP="4B5CB4ED" w:rsidRDefault="4B5CB4ED" w14:paraId="327ECE73" w14:textId="58DA4AC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B5CB4ED" w:rsidP="4B5CB4ED" w:rsidRDefault="4B5CB4ED" w14:paraId="0179A98F" w14:textId="1ED2B4B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B5CB4ED" w:rsidP="4B5CB4ED" w:rsidRDefault="4B5CB4ED" w14:paraId="5D881424" w14:textId="1DBA8A7B">
          <w:pPr>
            <w:pStyle w:val="Header"/>
            <w:bidi w:val="0"/>
            <w:ind w:right="-115"/>
            <w:jc w:val="right"/>
          </w:pPr>
        </w:p>
      </w:tc>
    </w:tr>
  </w:tbl>
  <w:p w:rsidR="4B5CB4ED" w:rsidP="4B5CB4ED" w:rsidRDefault="4B5CB4ED" w14:paraId="67F2080C" w14:textId="55224BE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5CB4ED" w:rsidTr="260551B4" w14:paraId="696B2585">
      <w:trPr>
        <w:trHeight w:val="300"/>
      </w:trPr>
      <w:tc>
        <w:tcPr>
          <w:tcW w:w="3005" w:type="dxa"/>
          <w:tcMar/>
        </w:tcPr>
        <w:p w:rsidR="4B5CB4ED" w:rsidP="4B5CB4ED" w:rsidRDefault="4B5CB4ED" w14:paraId="0E43BC61" w14:textId="635AE26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B5CB4ED" w:rsidP="4B5CB4ED" w:rsidRDefault="4B5CB4ED" w14:paraId="0070A648" w14:textId="5F523BDD">
          <w:pPr>
            <w:bidi w:val="0"/>
            <w:spacing w:before="0" w:beforeAutospacing="off" w:after="0" w:afterAutospacing="off"/>
          </w:pPr>
        </w:p>
        <w:p w:rsidR="4B5CB4ED" w:rsidP="4B5CB4ED" w:rsidRDefault="4B5CB4ED" w14:paraId="3DAFC679" w14:textId="49EBD461">
          <w:pPr>
            <w:bidi w:val="0"/>
            <w:spacing w:before="0" w:beforeAutospacing="off" w:after="0" w:afterAutospacing="off"/>
          </w:pPr>
        </w:p>
        <w:p w:rsidR="4B5CB4ED" w:rsidP="4B5CB4ED" w:rsidRDefault="4B5CB4ED" w14:paraId="0FCC3F3E" w14:textId="06174B67">
          <w:pPr>
            <w:bidi w:val="0"/>
            <w:spacing w:before="0" w:beforeAutospacing="off" w:after="0" w:afterAutospacing="off"/>
          </w:pPr>
        </w:p>
        <w:p w:rsidR="4B5CB4ED" w:rsidP="260551B4" w:rsidRDefault="4B5CB4ED" w14:paraId="619FED96" w14:textId="24D01829">
          <w:pPr>
            <w:spacing w:before="0" w:beforeAutospacing="off" w:after="0" w:afterAutospacing="off"/>
            <w:jc w:val="center"/>
          </w:pPr>
          <w:r w:rsidR="260551B4">
            <w:drawing>
              <wp:inline wp14:editId="1346ACFF" wp14:anchorId="5838F891">
                <wp:extent cx="962025" cy="962025"/>
                <wp:effectExtent l="0" t="0" r="0" b="0"/>
                <wp:docPr id="182977843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cd11805da504fc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="0" y="0"/>
                          <a:ext cx="962025" cy="962025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4B5CB4ED" w:rsidP="4B5CB4ED" w:rsidRDefault="4B5CB4ED" w14:paraId="0E3EC0FC" w14:textId="06507EC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B5CB4ED" w:rsidP="4B5CB4ED" w:rsidRDefault="4B5CB4ED" w14:paraId="459501B6" w14:textId="7D7A627D">
          <w:pPr>
            <w:pStyle w:val="Header"/>
            <w:bidi w:val="0"/>
            <w:ind w:right="-115"/>
            <w:jc w:val="right"/>
          </w:pPr>
        </w:p>
      </w:tc>
    </w:tr>
  </w:tbl>
  <w:p w:rsidR="4B5CB4ED" w:rsidP="4B5CB4ED" w:rsidRDefault="4B5CB4ED" w14:paraId="52798CF7" w14:textId="6091B59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b6a4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d7255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d94ac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4c03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6B6D17"/>
    <w:rsid w:val="02217068"/>
    <w:rsid w:val="022331AB"/>
    <w:rsid w:val="02B5C7DF"/>
    <w:rsid w:val="05964F1F"/>
    <w:rsid w:val="087A85D7"/>
    <w:rsid w:val="08F800DC"/>
    <w:rsid w:val="0BBFFDB2"/>
    <w:rsid w:val="0C6CDC60"/>
    <w:rsid w:val="0D73B800"/>
    <w:rsid w:val="0F6F93BB"/>
    <w:rsid w:val="11D227D1"/>
    <w:rsid w:val="125A1992"/>
    <w:rsid w:val="125D9DA8"/>
    <w:rsid w:val="14F27EF1"/>
    <w:rsid w:val="15DC93BB"/>
    <w:rsid w:val="16DA8AC8"/>
    <w:rsid w:val="197043CC"/>
    <w:rsid w:val="1A566EEC"/>
    <w:rsid w:val="1A72B67E"/>
    <w:rsid w:val="1A8D73E1"/>
    <w:rsid w:val="1AE5446B"/>
    <w:rsid w:val="1B2994B8"/>
    <w:rsid w:val="1BACCB15"/>
    <w:rsid w:val="1BCACF92"/>
    <w:rsid w:val="211ECB61"/>
    <w:rsid w:val="22A0A7B8"/>
    <w:rsid w:val="24BA3550"/>
    <w:rsid w:val="260551B4"/>
    <w:rsid w:val="2613CF1A"/>
    <w:rsid w:val="2835000D"/>
    <w:rsid w:val="29DE42B5"/>
    <w:rsid w:val="2A340A27"/>
    <w:rsid w:val="2DB32986"/>
    <w:rsid w:val="2F08EEE9"/>
    <w:rsid w:val="300753DE"/>
    <w:rsid w:val="30FB668C"/>
    <w:rsid w:val="330DEDB1"/>
    <w:rsid w:val="334168D1"/>
    <w:rsid w:val="33A7A705"/>
    <w:rsid w:val="375F84F7"/>
    <w:rsid w:val="381C0300"/>
    <w:rsid w:val="385B9078"/>
    <w:rsid w:val="39828FC6"/>
    <w:rsid w:val="3A5DB978"/>
    <w:rsid w:val="3C4D83B6"/>
    <w:rsid w:val="3D2344B4"/>
    <w:rsid w:val="3DAA19D5"/>
    <w:rsid w:val="3E84B976"/>
    <w:rsid w:val="3F2DF967"/>
    <w:rsid w:val="3FAC6FCF"/>
    <w:rsid w:val="44224B7E"/>
    <w:rsid w:val="442E2517"/>
    <w:rsid w:val="44F76D62"/>
    <w:rsid w:val="459F6A7E"/>
    <w:rsid w:val="4731B805"/>
    <w:rsid w:val="4869FB61"/>
    <w:rsid w:val="4A87D737"/>
    <w:rsid w:val="4AD02894"/>
    <w:rsid w:val="4AFFCE40"/>
    <w:rsid w:val="4B5CB4ED"/>
    <w:rsid w:val="4C26BC90"/>
    <w:rsid w:val="4CE8DD3B"/>
    <w:rsid w:val="4D1FEAD8"/>
    <w:rsid w:val="4D29E57A"/>
    <w:rsid w:val="4D395F3B"/>
    <w:rsid w:val="4DF7B64D"/>
    <w:rsid w:val="4E052A63"/>
    <w:rsid w:val="4F1C6800"/>
    <w:rsid w:val="5148498B"/>
    <w:rsid w:val="51AD6079"/>
    <w:rsid w:val="529FDD2D"/>
    <w:rsid w:val="52D30B79"/>
    <w:rsid w:val="52D6F196"/>
    <w:rsid w:val="540DBC3B"/>
    <w:rsid w:val="556B6D17"/>
    <w:rsid w:val="57708264"/>
    <w:rsid w:val="5800AED2"/>
    <w:rsid w:val="589B44A8"/>
    <w:rsid w:val="59B363EF"/>
    <w:rsid w:val="5A0F9DE0"/>
    <w:rsid w:val="5BA90BE1"/>
    <w:rsid w:val="5C82591A"/>
    <w:rsid w:val="5CAD4DA2"/>
    <w:rsid w:val="5CCF6EF5"/>
    <w:rsid w:val="5D9D74DD"/>
    <w:rsid w:val="5DA8EDB6"/>
    <w:rsid w:val="5F1BA424"/>
    <w:rsid w:val="5F63A1B5"/>
    <w:rsid w:val="5F9507C8"/>
    <w:rsid w:val="6099A3E2"/>
    <w:rsid w:val="63E23C21"/>
    <w:rsid w:val="64789A80"/>
    <w:rsid w:val="64EDF951"/>
    <w:rsid w:val="6525943B"/>
    <w:rsid w:val="6540C8FB"/>
    <w:rsid w:val="655C55EC"/>
    <w:rsid w:val="65CEAF73"/>
    <w:rsid w:val="683D6F80"/>
    <w:rsid w:val="6893A9B9"/>
    <w:rsid w:val="6937E44D"/>
    <w:rsid w:val="6A03A9BA"/>
    <w:rsid w:val="6A99C7B1"/>
    <w:rsid w:val="6CFF84D6"/>
    <w:rsid w:val="6D03632E"/>
    <w:rsid w:val="6DF12507"/>
    <w:rsid w:val="7143BC7C"/>
    <w:rsid w:val="743EBBD9"/>
    <w:rsid w:val="760449EF"/>
    <w:rsid w:val="76B0307B"/>
    <w:rsid w:val="76E73757"/>
    <w:rsid w:val="78F5992B"/>
    <w:rsid w:val="79A57C95"/>
    <w:rsid w:val="7A8EDA0A"/>
    <w:rsid w:val="7B8493E0"/>
    <w:rsid w:val="7D6DB103"/>
    <w:rsid w:val="7E451101"/>
    <w:rsid w:val="7EE8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6D17"/>
  <w15:chartTrackingRefBased/>
  <w15:docId w15:val="{ADE71E00-D65D-44A9-886A-6CC3E09444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D9D74DD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B5CB4ED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4B5CB4E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B5CB4ED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3">
    <w:uiPriority w:val="9"/>
    <w:name w:val="heading 3"/>
    <w:basedOn w:val="Normal"/>
    <w:next w:val="Normal"/>
    <w:unhideWhenUsed/>
    <w:qFormat/>
    <w:rsid w:val="14F27EF1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f80f526cb8f416c" /><Relationship Type="http://schemas.openxmlformats.org/officeDocument/2006/relationships/header" Target="header.xml" Id="R4e9bc6666a3449e3" /><Relationship Type="http://schemas.openxmlformats.org/officeDocument/2006/relationships/footer" Target="footer.xml" Id="R0cc565b281dc45e1" /><Relationship Type="http://schemas.openxmlformats.org/officeDocument/2006/relationships/hyperlink" Target="mailto:info@reservasantafe.com" TargetMode="External" Id="R128b6ac2b6b8459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6cd11805da504fc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849E98-4306-4042-B3D3-DD82618DA71B}"/>
</file>

<file path=customXml/itemProps2.xml><?xml version="1.0" encoding="utf-8"?>
<ds:datastoreItem xmlns:ds="http://schemas.openxmlformats.org/officeDocument/2006/customXml" ds:itemID="{ED0E0643-26A2-47E6-8224-8CCD7B141B7C}"/>
</file>

<file path=customXml/itemProps3.xml><?xml version="1.0" encoding="utf-8"?>
<ds:datastoreItem xmlns:ds="http://schemas.openxmlformats.org/officeDocument/2006/customXml" ds:itemID="{69335128-CED0-4932-8060-A29F32BCD1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Yazmin Veloz Romero</dc:creator>
  <keywords/>
  <dc:description/>
  <lastModifiedBy>Usuario invitado</lastModifiedBy>
  <dcterms:created xsi:type="dcterms:W3CDTF">2025-04-07T16:09:32.0000000Z</dcterms:created>
  <dcterms:modified xsi:type="dcterms:W3CDTF">2025-04-10T01:13:19.3352669Z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